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90" w:rsidRPr="003D3AB6" w:rsidRDefault="00F93D30" w:rsidP="003D3AB6">
      <w:pPr>
        <w:jc w:val="center"/>
        <w:rPr>
          <w:b/>
        </w:rPr>
      </w:pPr>
      <w:bookmarkStart w:id="0" w:name="_GoBack"/>
      <w:r w:rsidRPr="003D3AB6">
        <w:rPr>
          <w:b/>
        </w:rPr>
        <w:t>CONSEIL DU CRPMEM de CORSE du 16 Janvier 2015</w:t>
      </w:r>
    </w:p>
    <w:p w:rsidR="00F93D30" w:rsidRDefault="00F93D30" w:rsidP="004D2E08">
      <w:pPr>
        <w:jc w:val="both"/>
      </w:pPr>
      <w:r>
        <w:t xml:space="preserve">M. Gérard </w:t>
      </w:r>
      <w:r w:rsidR="003D3AB6">
        <w:t xml:space="preserve">ROMITI, </w:t>
      </w:r>
      <w:r>
        <w:t>Président du Comité National et Régional des Pêches Maritimes et des Elevages Marins a présidé le Conseil du CRPMEM de Corse du 16 janvier 2015.</w:t>
      </w:r>
    </w:p>
    <w:p w:rsidR="00F93D30" w:rsidRDefault="00F93D30" w:rsidP="004D2E08">
      <w:pPr>
        <w:jc w:val="both"/>
      </w:pPr>
      <w:r>
        <w:t xml:space="preserve">En profitant  </w:t>
      </w:r>
      <w:r w:rsidR="003D3AB6">
        <w:t xml:space="preserve">pour </w:t>
      </w:r>
      <w:r>
        <w:t>présenter ces vœux de santé à tous les membres de sa corporation ainsi qu’à leur famille, il s’est félicité de l’</w:t>
      </w:r>
      <w:r w:rsidR="00F011AC">
        <w:t>affluence</w:t>
      </w:r>
      <w:r>
        <w:t xml:space="preserve"> des </w:t>
      </w:r>
      <w:r w:rsidR="00F011AC">
        <w:t>professionnels</w:t>
      </w:r>
      <w:r w:rsidR="003D3AB6">
        <w:t xml:space="preserve"> </w:t>
      </w:r>
      <w:r w:rsidR="00C657EA">
        <w:t>de tous les ports de l</w:t>
      </w:r>
      <w:r w:rsidR="006046FA">
        <w:t xml:space="preserve">’ile qui étaient représentés et </w:t>
      </w:r>
      <w:r w:rsidR="003D3AB6">
        <w:t>qui</w:t>
      </w:r>
      <w:r w:rsidR="006046FA">
        <w:t>, ainsi,</w:t>
      </w:r>
      <w:r w:rsidR="003D3AB6">
        <w:t xml:space="preserve"> confirme leur intérêt pour les sujets qui sont à l’ordre du jour.</w:t>
      </w:r>
    </w:p>
    <w:p w:rsidR="00F011AC" w:rsidRDefault="00F011AC" w:rsidP="004D2E08">
      <w:pPr>
        <w:jc w:val="both"/>
      </w:pPr>
      <w:r>
        <w:t xml:space="preserve">De </w:t>
      </w:r>
      <w:r w:rsidR="003D3AB6">
        <w:t>nombreux points</w:t>
      </w:r>
      <w:r>
        <w:t xml:space="preserve"> concernant la pêche </w:t>
      </w:r>
      <w:r w:rsidR="003D3AB6">
        <w:t>professionnelle ont été abordés tel</w:t>
      </w:r>
      <w:r>
        <w:t>s :</w:t>
      </w:r>
    </w:p>
    <w:p w:rsidR="00F011AC" w:rsidRDefault="00F011AC" w:rsidP="004D2E08">
      <w:pPr>
        <w:pStyle w:val="Paragraphedeliste"/>
        <w:numPr>
          <w:ilvl w:val="0"/>
          <w:numId w:val="1"/>
        </w:numPr>
        <w:jc w:val="both"/>
      </w:pPr>
      <w:r>
        <w:t xml:space="preserve">Le problème de mévente </w:t>
      </w:r>
      <w:r w:rsidR="003D3AB6">
        <w:t xml:space="preserve">de la pêche </w:t>
      </w:r>
      <w:r>
        <w:t>durant certaine période,</w:t>
      </w:r>
    </w:p>
    <w:p w:rsidR="00F011AC" w:rsidRDefault="00F011AC" w:rsidP="004D2E08">
      <w:pPr>
        <w:pStyle w:val="Paragraphedeliste"/>
        <w:numPr>
          <w:ilvl w:val="0"/>
          <w:numId w:val="1"/>
        </w:numPr>
        <w:jc w:val="both"/>
      </w:pPr>
      <w:r>
        <w:t xml:space="preserve">Le manque de contrôles sur l’origine de certains poissons mis à la vente dans la restauration, </w:t>
      </w:r>
      <w:r w:rsidR="003D3AB6">
        <w:t xml:space="preserve">ainsi qu’une </w:t>
      </w:r>
      <w:r>
        <w:t xml:space="preserve"> meilleure définition de ce qui reste de la pêche plaisance et de ce qui devient du braconnage</w:t>
      </w:r>
      <w:r w:rsidR="003D3AB6">
        <w:t>.</w:t>
      </w:r>
    </w:p>
    <w:p w:rsidR="00F011AC" w:rsidRDefault="003D3AB6" w:rsidP="004D2E08">
      <w:pPr>
        <w:pStyle w:val="Paragraphedeliste"/>
        <w:numPr>
          <w:ilvl w:val="0"/>
          <w:numId w:val="1"/>
        </w:numPr>
        <w:jc w:val="both"/>
      </w:pPr>
      <w:r>
        <w:t>Les projets qui seront</w:t>
      </w:r>
      <w:r w:rsidR="00F011AC">
        <w:t xml:space="preserve"> réalisables dans le cadre du nouveau FEAMP et la prise de retard considérable de l’avancement de ce dossier,</w:t>
      </w:r>
    </w:p>
    <w:p w:rsidR="00F011AC" w:rsidRDefault="00F011AC" w:rsidP="004D2E08">
      <w:pPr>
        <w:pStyle w:val="Paragraphedeliste"/>
        <w:numPr>
          <w:ilvl w:val="0"/>
          <w:numId w:val="1"/>
        </w:numPr>
        <w:jc w:val="both"/>
      </w:pPr>
      <w:r>
        <w:t>Les nouvelles règlementations concernant le Corail,</w:t>
      </w:r>
    </w:p>
    <w:p w:rsidR="006046FA" w:rsidRDefault="006046FA" w:rsidP="004D2E08">
      <w:pPr>
        <w:pStyle w:val="Paragraphedeliste"/>
        <w:numPr>
          <w:ilvl w:val="0"/>
          <w:numId w:val="1"/>
        </w:numPr>
        <w:jc w:val="both"/>
      </w:pPr>
      <w:r>
        <w:t>Le schéma de mise en valeur de la mer au sein du PADDUC est évoqué et l’on parle aussi d’une véritable politique de la mer à travers une croissance bleue et pourquoi</w:t>
      </w:r>
      <w:r w:rsidR="004D2E08">
        <w:t xml:space="preserve"> pas</w:t>
      </w:r>
      <w:r>
        <w:t xml:space="preserve"> un « PADDUC MER »?</w:t>
      </w:r>
    </w:p>
    <w:p w:rsidR="00F011AC" w:rsidRDefault="00F011AC" w:rsidP="004D2E08">
      <w:pPr>
        <w:pStyle w:val="Paragraphedeliste"/>
        <w:numPr>
          <w:ilvl w:val="0"/>
          <w:numId w:val="1"/>
        </w:numPr>
        <w:jc w:val="both"/>
      </w:pPr>
      <w:r>
        <w:t>Les difficultés budgétaires que rencontre le CRPMEM de Corse et surtout l’absence de réaction des hautes instances partenaires économiques (CTC).</w:t>
      </w:r>
    </w:p>
    <w:p w:rsidR="00F011AC" w:rsidRDefault="00F011AC" w:rsidP="004D2E08">
      <w:pPr>
        <w:pStyle w:val="Paragraphedeliste"/>
        <w:numPr>
          <w:ilvl w:val="0"/>
          <w:numId w:val="1"/>
        </w:numPr>
        <w:jc w:val="both"/>
      </w:pPr>
      <w:r>
        <w:t xml:space="preserve">Enfin quelques projets ont été soumis à l’approbation du </w:t>
      </w:r>
      <w:r w:rsidR="003D3AB6">
        <w:t>C</w:t>
      </w:r>
      <w:r>
        <w:t>onseil</w:t>
      </w:r>
      <w:r w:rsidR="003D3AB6">
        <w:t xml:space="preserve"> qui a tout accepté à l’unanimité des votes.</w:t>
      </w:r>
    </w:p>
    <w:p w:rsidR="003D3AB6" w:rsidRDefault="003D3AB6" w:rsidP="004D2E08">
      <w:pPr>
        <w:jc w:val="both"/>
      </w:pPr>
      <w:r>
        <w:t>Grace à cette participation nombreuse, (les pêcheurs,</w:t>
      </w:r>
      <w:r w:rsidRPr="003D3AB6">
        <w:t xml:space="preserve"> </w:t>
      </w:r>
      <w:r>
        <w:t>les aquaculteurs, les Affaires Maritimes Régionales et des deux départements,) C’est avec une certaine fierté que notre président National a pu clôturer ce 1</w:t>
      </w:r>
      <w:r w:rsidRPr="003D3AB6">
        <w:rPr>
          <w:vertAlign w:val="superscript"/>
        </w:rPr>
        <w:t>er</w:t>
      </w:r>
      <w:r>
        <w:t xml:space="preserve"> Conseil de l’année. </w:t>
      </w:r>
    </w:p>
    <w:bookmarkEnd w:id="0"/>
    <w:p w:rsidR="00F011AC" w:rsidRDefault="00F011AC" w:rsidP="00F011AC">
      <w:pPr>
        <w:pStyle w:val="Paragraphedeliste"/>
      </w:pPr>
    </w:p>
    <w:sectPr w:rsidR="00F0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96C88"/>
    <w:multiLevelType w:val="hybridMultilevel"/>
    <w:tmpl w:val="2B4C6052"/>
    <w:lvl w:ilvl="0" w:tplc="312E14C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1C"/>
    <w:rsid w:val="00061F1C"/>
    <w:rsid w:val="003D3AB6"/>
    <w:rsid w:val="004D2E08"/>
    <w:rsid w:val="006046FA"/>
    <w:rsid w:val="00C657EA"/>
    <w:rsid w:val="00EC7490"/>
    <w:rsid w:val="00F011AC"/>
    <w:rsid w:val="00F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1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</dc:creator>
  <cp:lastModifiedBy>Coralie</cp:lastModifiedBy>
  <cp:revision>4</cp:revision>
  <dcterms:created xsi:type="dcterms:W3CDTF">2015-01-19T12:51:00Z</dcterms:created>
  <dcterms:modified xsi:type="dcterms:W3CDTF">2015-01-20T09:53:00Z</dcterms:modified>
</cp:coreProperties>
</file>